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0" w:rsidRPr="007A5030" w:rsidRDefault="0040464C">
      <w:pPr>
        <w:rPr>
          <w:b/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 xml:space="preserve">Saglasno članu </w:t>
      </w:r>
      <w:r w:rsidR="006E3574">
        <w:rPr>
          <w:sz w:val="24"/>
          <w:szCs w:val="24"/>
          <w:lang w:val="sr-Latn-CS"/>
        </w:rPr>
        <w:t>260</w:t>
      </w:r>
      <w:r w:rsidRPr="00F94880">
        <w:rPr>
          <w:sz w:val="24"/>
          <w:szCs w:val="24"/>
          <w:lang w:val="sr-Latn-CS"/>
        </w:rPr>
        <w:t xml:space="preserve"> Zakona o privrednim društvima (Službeni list Crne Gore broj </w:t>
      </w:r>
      <w:r w:rsidR="00030E3D">
        <w:rPr>
          <w:sz w:val="24"/>
          <w:szCs w:val="24"/>
          <w:lang w:val="sr-Latn-CS"/>
        </w:rPr>
        <w:t>0</w:t>
      </w:r>
      <w:r w:rsidR="002A5031">
        <w:rPr>
          <w:sz w:val="24"/>
          <w:szCs w:val="24"/>
          <w:lang w:val="sr-Latn-CS"/>
        </w:rPr>
        <w:t>90</w:t>
      </w:r>
      <w:r w:rsidR="00030E3D">
        <w:rPr>
          <w:sz w:val="24"/>
          <w:szCs w:val="24"/>
          <w:lang w:val="sr-Latn-CS"/>
        </w:rPr>
        <w:t>/2</w:t>
      </w:r>
      <w:r w:rsidR="002A5031">
        <w:rPr>
          <w:sz w:val="24"/>
          <w:szCs w:val="24"/>
          <w:lang w:val="sr-Latn-CS"/>
        </w:rPr>
        <w:t>5</w:t>
      </w:r>
      <w:r w:rsidR="002D387E">
        <w:rPr>
          <w:sz w:val="24"/>
          <w:szCs w:val="24"/>
          <w:lang w:val="sr-Latn-CS"/>
        </w:rPr>
        <w:t>,</w:t>
      </w:r>
      <w:r w:rsidRPr="00F94880">
        <w:rPr>
          <w:sz w:val="24"/>
          <w:szCs w:val="24"/>
          <w:lang w:val="sr-Latn-CS"/>
        </w:rPr>
        <w:t xml:space="preserve">)  </w:t>
      </w:r>
      <w:r w:rsidR="00F94880" w:rsidRPr="00F94880">
        <w:rPr>
          <w:sz w:val="24"/>
          <w:szCs w:val="24"/>
          <w:lang w:val="sr-Latn-CS"/>
        </w:rPr>
        <w:t xml:space="preserve">i </w:t>
      </w:r>
      <w:r w:rsidRPr="00F94880">
        <w:rPr>
          <w:sz w:val="24"/>
          <w:szCs w:val="24"/>
          <w:lang w:val="sr-Latn-CS"/>
        </w:rPr>
        <w:t xml:space="preserve">odredbi Statuta društva </w:t>
      </w:r>
      <w:r w:rsidR="00D51F3D">
        <w:rPr>
          <w:b/>
          <w:sz w:val="24"/>
          <w:szCs w:val="24"/>
          <w:lang w:val="sr-Latn-CS"/>
        </w:rPr>
        <w:t>„</w:t>
      </w:r>
      <w:r w:rsidR="00AD6C89">
        <w:rPr>
          <w:b/>
          <w:sz w:val="24"/>
          <w:szCs w:val="24"/>
          <w:lang w:val="sr-Latn-CS"/>
        </w:rPr>
        <w:t>DAYER</w:t>
      </w:r>
      <w:r w:rsidR="00D51F3D">
        <w:rPr>
          <w:b/>
          <w:sz w:val="24"/>
          <w:szCs w:val="24"/>
          <w:lang w:val="sr-Latn-CS"/>
        </w:rPr>
        <w:t>“ D.O.O. BUDVA, PIB 0</w:t>
      </w:r>
      <w:r w:rsidR="00FF6E46">
        <w:rPr>
          <w:b/>
          <w:sz w:val="24"/>
          <w:szCs w:val="24"/>
          <w:lang w:val="sr-Latn-CS"/>
        </w:rPr>
        <w:t>3</w:t>
      </w:r>
      <w:r w:rsidR="0075658B">
        <w:rPr>
          <w:b/>
          <w:sz w:val="24"/>
          <w:szCs w:val="24"/>
          <w:lang w:val="sr-Latn-CS"/>
        </w:rPr>
        <w:t>168948</w:t>
      </w:r>
      <w:r w:rsidR="00342CAC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osnivač društva </w:t>
      </w:r>
      <w:r w:rsidR="00AD6C89">
        <w:rPr>
          <w:b/>
          <w:sz w:val="24"/>
          <w:szCs w:val="24"/>
          <w:lang w:val="sr-Latn-CS"/>
        </w:rPr>
        <w:t>DINC DAYMEN iz Turske</w:t>
      </w:r>
      <w:r w:rsidR="00D51F3D">
        <w:rPr>
          <w:b/>
          <w:sz w:val="24"/>
          <w:szCs w:val="24"/>
          <w:lang w:val="sr-Latn-CS"/>
        </w:rPr>
        <w:t xml:space="preserve"> </w:t>
      </w:r>
      <w:r w:rsidR="00DB39BC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dana </w:t>
      </w:r>
      <w:r w:rsidR="00542D86">
        <w:rPr>
          <w:b/>
          <w:sz w:val="24"/>
          <w:szCs w:val="24"/>
          <w:lang w:val="sr-Latn-CS"/>
        </w:rPr>
        <w:t>15</w:t>
      </w:r>
      <w:bookmarkStart w:id="0" w:name="_GoBack"/>
      <w:bookmarkEnd w:id="0"/>
      <w:r w:rsidR="00542D86">
        <w:rPr>
          <w:b/>
          <w:sz w:val="24"/>
          <w:szCs w:val="24"/>
          <w:lang w:val="sr-Latn-CS"/>
        </w:rPr>
        <w:t>.08</w:t>
      </w:r>
      <w:r w:rsidR="002A5031">
        <w:rPr>
          <w:b/>
          <w:sz w:val="24"/>
          <w:szCs w:val="24"/>
          <w:lang w:val="sr-Latn-CS"/>
        </w:rPr>
        <w:t>.2026</w:t>
      </w:r>
      <w:r w:rsidR="00A868ED">
        <w:rPr>
          <w:b/>
          <w:sz w:val="24"/>
          <w:szCs w:val="24"/>
          <w:lang w:val="sr-Latn-CS"/>
        </w:rPr>
        <w:t>.</w:t>
      </w:r>
      <w:r w:rsidR="00825332" w:rsidRPr="00F94880">
        <w:rPr>
          <w:sz w:val="24"/>
          <w:szCs w:val="24"/>
          <w:lang w:val="sr-Latn-CS"/>
        </w:rPr>
        <w:t xml:space="preserve"> donosi:</w:t>
      </w:r>
    </w:p>
    <w:p w:rsidR="00825332" w:rsidRDefault="00825332" w:rsidP="00F94880">
      <w:pPr>
        <w:jc w:val="center"/>
        <w:rPr>
          <w:sz w:val="72"/>
          <w:szCs w:val="72"/>
          <w:lang w:val="sr-Latn-CS"/>
        </w:rPr>
      </w:pPr>
      <w:r w:rsidRPr="00825332">
        <w:rPr>
          <w:sz w:val="72"/>
          <w:szCs w:val="72"/>
          <w:lang w:val="sr-Latn-CS"/>
        </w:rPr>
        <w:t>ODLUKU</w:t>
      </w:r>
    </w:p>
    <w:p w:rsidR="00825332" w:rsidRPr="00F94880" w:rsidRDefault="00091347" w:rsidP="00825332">
      <w:pPr>
        <w:rPr>
          <w:b/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ODLUKU </w:t>
      </w:r>
      <w:r w:rsidR="00825332" w:rsidRPr="00F94880">
        <w:rPr>
          <w:sz w:val="24"/>
          <w:szCs w:val="24"/>
          <w:lang w:val="sr-Latn-CS"/>
        </w:rPr>
        <w:t>O POKRETANJU SKRAĆENOG POSTUPKA DOBROVOLJNE LIKVIDACIJE DRUŠTVA</w:t>
      </w:r>
      <w:r w:rsidR="00FF6E46">
        <w:rPr>
          <w:sz w:val="24"/>
          <w:szCs w:val="24"/>
          <w:lang w:val="sr-Latn-CS"/>
        </w:rPr>
        <w:t xml:space="preserve"> </w:t>
      </w:r>
      <w:r w:rsidR="00173FF7">
        <w:rPr>
          <w:b/>
          <w:sz w:val="24"/>
          <w:szCs w:val="24"/>
          <w:lang w:val="sr-Latn-CS"/>
        </w:rPr>
        <w:t>„</w:t>
      </w:r>
      <w:r w:rsidR="00AD6C89">
        <w:rPr>
          <w:b/>
          <w:sz w:val="24"/>
          <w:szCs w:val="24"/>
          <w:lang w:val="sr-Latn-CS"/>
        </w:rPr>
        <w:t>DAYER</w:t>
      </w:r>
      <w:r w:rsidR="00D51F3D">
        <w:rPr>
          <w:b/>
          <w:sz w:val="24"/>
          <w:szCs w:val="24"/>
          <w:lang w:val="sr-Latn-CS"/>
        </w:rPr>
        <w:t>“ D.O.O. BUDVA,</w:t>
      </w:r>
      <w:r w:rsidR="00825332" w:rsidRPr="00F94880">
        <w:rPr>
          <w:b/>
          <w:sz w:val="24"/>
          <w:szCs w:val="24"/>
          <w:lang w:val="sr-Latn-CS"/>
        </w:rPr>
        <w:t xml:space="preserve"> </w:t>
      </w:r>
      <w:r w:rsidR="00825332" w:rsidRPr="00F94880">
        <w:rPr>
          <w:sz w:val="24"/>
          <w:szCs w:val="24"/>
          <w:lang w:val="sr-Latn-CS"/>
        </w:rPr>
        <w:t xml:space="preserve">REGISTARSKI BROJ </w:t>
      </w:r>
      <w:r w:rsidR="00825332" w:rsidRPr="00F94880">
        <w:rPr>
          <w:b/>
          <w:sz w:val="24"/>
          <w:szCs w:val="24"/>
          <w:lang w:val="sr-Latn-CS"/>
        </w:rPr>
        <w:t>5-</w:t>
      </w:r>
      <w:r w:rsidR="00AD6C89">
        <w:rPr>
          <w:rFonts w:cstheme="minorHAnsi"/>
          <w:b/>
          <w:color w:val="676E79"/>
          <w:spacing w:val="4"/>
          <w:sz w:val="24"/>
          <w:szCs w:val="24"/>
          <w:shd w:val="clear" w:color="auto" w:fill="FFFFFF"/>
        </w:rPr>
        <w:t>0817166</w:t>
      </w:r>
      <w:r w:rsidR="006D7DC8">
        <w:rPr>
          <w:b/>
          <w:sz w:val="24"/>
          <w:szCs w:val="24"/>
          <w:lang w:val="sr-Latn-CS"/>
        </w:rPr>
        <w:t>/00</w:t>
      </w:r>
      <w:r w:rsidR="00AD6C89">
        <w:rPr>
          <w:b/>
          <w:sz w:val="24"/>
          <w:szCs w:val="24"/>
          <w:lang w:val="sr-Latn-CS"/>
        </w:rPr>
        <w:t>3</w:t>
      </w:r>
      <w:r w:rsidR="006D7DC8">
        <w:rPr>
          <w:b/>
          <w:sz w:val="24"/>
          <w:szCs w:val="24"/>
          <w:lang w:val="sr-Latn-CS"/>
        </w:rPr>
        <w:t>,</w:t>
      </w:r>
    </w:p>
    <w:p w:rsidR="00825332" w:rsidRPr="00F94880" w:rsidRDefault="00825332" w:rsidP="00F94880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1</w:t>
      </w:r>
    </w:p>
    <w:p w:rsidR="00825332" w:rsidRPr="00F94880" w:rsidRDefault="00F94880" w:rsidP="00825332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 xml:space="preserve">Zbog otežanih uslova poslovanja, nemanja materijalnog interesa i nemogućnosti daljeg rada odlučeno je da se sprovede skraćeni postupak dobrovoljne likvidacije Društva </w:t>
      </w:r>
      <w:r w:rsidR="00D51F3D">
        <w:rPr>
          <w:b/>
          <w:sz w:val="24"/>
          <w:szCs w:val="24"/>
          <w:lang w:val="sr-Latn-CS"/>
        </w:rPr>
        <w:t>„</w:t>
      </w:r>
      <w:r w:rsidR="00AD6C89">
        <w:rPr>
          <w:b/>
          <w:sz w:val="24"/>
          <w:szCs w:val="24"/>
          <w:lang w:val="sr-Latn-CS"/>
        </w:rPr>
        <w:t>DAYER</w:t>
      </w:r>
      <w:r w:rsidR="00D51F3D">
        <w:rPr>
          <w:b/>
          <w:sz w:val="24"/>
          <w:szCs w:val="24"/>
          <w:lang w:val="sr-Latn-CS"/>
        </w:rPr>
        <w:t xml:space="preserve">“ D.O.O. BUDVA, PIB </w:t>
      </w:r>
      <w:r w:rsidR="008E13AE">
        <w:rPr>
          <w:b/>
          <w:sz w:val="24"/>
          <w:szCs w:val="24"/>
          <w:lang w:val="sr-Latn-CS"/>
        </w:rPr>
        <w:t>0</w:t>
      </w:r>
      <w:r w:rsidR="00AD6C89">
        <w:rPr>
          <w:b/>
          <w:sz w:val="24"/>
          <w:szCs w:val="24"/>
          <w:lang w:val="sr-Latn-CS"/>
        </w:rPr>
        <w:t>3168948</w:t>
      </w:r>
      <w:r w:rsidR="00D51F3D">
        <w:rPr>
          <w:b/>
          <w:sz w:val="24"/>
          <w:szCs w:val="24"/>
          <w:lang w:val="sr-Latn-CS"/>
        </w:rPr>
        <w:t>.</w:t>
      </w:r>
    </w:p>
    <w:p w:rsidR="00825332" w:rsidRPr="00F94880" w:rsidRDefault="00F94880" w:rsidP="00825332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2</w:t>
      </w:r>
    </w:p>
    <w:p w:rsidR="00F94880" w:rsidRPr="00F94880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Shodno zakonu o privrednim društvima, osnivač odgovara neograničeno solidarno za obaveze Društva tri godine nakon brisanja Društva iz Centralnog registra pri</w:t>
      </w:r>
      <w:r w:rsidR="004F08FF">
        <w:rPr>
          <w:sz w:val="24"/>
          <w:szCs w:val="24"/>
          <w:lang w:val="sr-Latn-CS"/>
        </w:rPr>
        <w:t>vrednih subjekata</w:t>
      </w:r>
      <w:r w:rsidRPr="00F94880">
        <w:rPr>
          <w:sz w:val="24"/>
          <w:szCs w:val="24"/>
          <w:lang w:val="sr-Latn-CS"/>
        </w:rPr>
        <w:t>.</w:t>
      </w:r>
    </w:p>
    <w:p w:rsidR="00F94880" w:rsidRPr="00F94880" w:rsidRDefault="00F94880" w:rsidP="00F94880">
      <w:pPr>
        <w:jc w:val="center"/>
        <w:rPr>
          <w:b/>
          <w:sz w:val="24"/>
          <w:szCs w:val="24"/>
          <w:lang w:val="sr-Latn-CS"/>
        </w:rPr>
      </w:pPr>
      <w:r w:rsidRPr="00F94880">
        <w:rPr>
          <w:b/>
          <w:sz w:val="24"/>
          <w:szCs w:val="24"/>
          <w:lang w:val="sr-Latn-CS"/>
        </w:rPr>
        <w:t>Član 3</w:t>
      </w:r>
    </w:p>
    <w:p w:rsidR="00F94880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Skraćeni postupak dobrovoljne likvidacije ima se sprovesti u Centralnom registru privrednih subjekata u Podgorici.</w:t>
      </w:r>
    </w:p>
    <w:p w:rsidR="002A5031" w:rsidRDefault="002A5031" w:rsidP="00F94880">
      <w:pPr>
        <w:rPr>
          <w:sz w:val="24"/>
          <w:szCs w:val="24"/>
          <w:lang w:val="sr-Latn-CS"/>
        </w:rPr>
      </w:pPr>
    </w:p>
    <w:p w:rsidR="002A5031" w:rsidRPr="00F94880" w:rsidRDefault="002A5031" w:rsidP="00F94880">
      <w:pPr>
        <w:rPr>
          <w:sz w:val="24"/>
          <w:szCs w:val="24"/>
          <w:lang w:val="sr-Latn-CS"/>
        </w:rPr>
      </w:pPr>
    </w:p>
    <w:p w:rsidR="00F94880" w:rsidRPr="002A5031" w:rsidRDefault="00F94880" w:rsidP="00F94880">
      <w:pPr>
        <w:rPr>
          <w:sz w:val="24"/>
          <w:szCs w:val="24"/>
          <w:lang w:val="sr-Latn-CS"/>
        </w:rPr>
      </w:pPr>
      <w:r w:rsidRPr="00F94880">
        <w:rPr>
          <w:sz w:val="24"/>
          <w:szCs w:val="24"/>
          <w:lang w:val="sr-Latn-CS"/>
        </w:rPr>
        <w:t>Osnivač</w:t>
      </w:r>
    </w:p>
    <w:p w:rsidR="00FF6E46" w:rsidRPr="00F94880" w:rsidRDefault="00AD6C89" w:rsidP="00091347">
      <w:pPr>
        <w:rPr>
          <w:sz w:val="24"/>
          <w:szCs w:val="24"/>
          <w:lang w:val="sr-Latn-CS"/>
        </w:rPr>
      </w:pPr>
      <w:r>
        <w:rPr>
          <w:rFonts w:ascii="Arial" w:hAnsi="Arial" w:cs="Arial"/>
          <w:b/>
          <w:sz w:val="24"/>
          <w:szCs w:val="24"/>
        </w:rPr>
        <w:t>DINC DAYMEN</w:t>
      </w:r>
      <w:r w:rsidR="00091347">
        <w:rPr>
          <w:rFonts w:ascii="Arial" w:hAnsi="Arial" w:cs="Arial"/>
          <w:b/>
          <w:sz w:val="24"/>
          <w:szCs w:val="24"/>
        </w:rPr>
        <w:t xml:space="preserve"> </w:t>
      </w:r>
    </w:p>
    <w:sectPr w:rsidR="00FF6E46" w:rsidRPr="00F94880" w:rsidSect="00A73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4C"/>
    <w:rsid w:val="00030E3D"/>
    <w:rsid w:val="00034D49"/>
    <w:rsid w:val="00091347"/>
    <w:rsid w:val="00170D39"/>
    <w:rsid w:val="00173FF7"/>
    <w:rsid w:val="002216E6"/>
    <w:rsid w:val="00272052"/>
    <w:rsid w:val="002A5031"/>
    <w:rsid w:val="002A5300"/>
    <w:rsid w:val="002D387E"/>
    <w:rsid w:val="00342CAC"/>
    <w:rsid w:val="00386D89"/>
    <w:rsid w:val="0040464C"/>
    <w:rsid w:val="004F08FF"/>
    <w:rsid w:val="0050130A"/>
    <w:rsid w:val="00542D86"/>
    <w:rsid w:val="00620F2B"/>
    <w:rsid w:val="00655EE7"/>
    <w:rsid w:val="006B26C4"/>
    <w:rsid w:val="006D7DC8"/>
    <w:rsid w:val="006E3574"/>
    <w:rsid w:val="00754EF2"/>
    <w:rsid w:val="0075658B"/>
    <w:rsid w:val="00772E1E"/>
    <w:rsid w:val="007A5030"/>
    <w:rsid w:val="007F32A5"/>
    <w:rsid w:val="00825332"/>
    <w:rsid w:val="00877E2A"/>
    <w:rsid w:val="0089529B"/>
    <w:rsid w:val="0089593B"/>
    <w:rsid w:val="008B0B68"/>
    <w:rsid w:val="008B1E9C"/>
    <w:rsid w:val="008D70DC"/>
    <w:rsid w:val="008E13AE"/>
    <w:rsid w:val="00924CDB"/>
    <w:rsid w:val="00952CEE"/>
    <w:rsid w:val="009A3EC0"/>
    <w:rsid w:val="009D6647"/>
    <w:rsid w:val="00A73758"/>
    <w:rsid w:val="00A868ED"/>
    <w:rsid w:val="00AD6C89"/>
    <w:rsid w:val="00AF3612"/>
    <w:rsid w:val="00B44068"/>
    <w:rsid w:val="00BD53F5"/>
    <w:rsid w:val="00BE2563"/>
    <w:rsid w:val="00C855FE"/>
    <w:rsid w:val="00C95919"/>
    <w:rsid w:val="00CB420F"/>
    <w:rsid w:val="00D51F3D"/>
    <w:rsid w:val="00DB39BC"/>
    <w:rsid w:val="00E90694"/>
    <w:rsid w:val="00EC38C4"/>
    <w:rsid w:val="00F01522"/>
    <w:rsid w:val="00F0157B"/>
    <w:rsid w:val="00F54AD3"/>
    <w:rsid w:val="00F94880"/>
    <w:rsid w:val="00FA5845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2BB5"/>
  <w15:docId w15:val="{D15B03C8-F897-4200-A1F4-25E76390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tatjana.pejovic</dc:creator>
  <cp:keywords/>
  <dc:description/>
  <cp:lastModifiedBy>Lenovo</cp:lastModifiedBy>
  <cp:revision>4</cp:revision>
  <cp:lastPrinted>2026-04-14T14:23:00Z</cp:lastPrinted>
  <dcterms:created xsi:type="dcterms:W3CDTF">2026-09-07T12:14:00Z</dcterms:created>
  <dcterms:modified xsi:type="dcterms:W3CDTF">2026-09-07T12:28:00Z</dcterms:modified>
</cp:coreProperties>
</file>